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83" w:rsidRDefault="003C2DAC" w:rsidP="0000379F">
      <w:pPr>
        <w:jc w:val="center"/>
        <w:rPr>
          <w:rStyle w:val="Strong"/>
        </w:rPr>
      </w:pPr>
      <w:r>
        <w:rPr>
          <w:rStyle w:val="Strong"/>
        </w:rPr>
        <w:t>Behavior Consultants provide technical assistance, coaching, monitoring and professional development for all LEAs and schools participating in the PBIS initiative and for all students and staff members receiving and delivering PRC 29 services.</w:t>
      </w:r>
    </w:p>
    <w:p w:rsidR="003C2DAC" w:rsidRDefault="003C2DAC" w:rsidP="003C2DAC">
      <w:pPr>
        <w:rPr>
          <w:rStyle w:val="Strong"/>
          <w:b w:val="0"/>
        </w:rPr>
      </w:pPr>
      <w:r>
        <w:rPr>
          <w:rStyle w:val="Strong"/>
          <w:b w:val="0"/>
        </w:rPr>
        <w:t>Northeast District 1: Osmond Lister (252) 338-1011 Ext 226</w:t>
      </w:r>
      <w:r>
        <w:rPr>
          <w:rStyle w:val="Strong"/>
          <w:b w:val="0"/>
        </w:rPr>
        <w:tab/>
      </w:r>
      <w:r>
        <w:rPr>
          <w:rStyle w:val="Strong"/>
          <w:b w:val="0"/>
        </w:rPr>
        <w:tab/>
      </w:r>
      <w:r>
        <w:rPr>
          <w:rStyle w:val="Strong"/>
          <w:b w:val="0"/>
        </w:rPr>
        <w:tab/>
        <w:t>Southeast District 2: Lisa Taylor (252) 361-1004</w:t>
      </w:r>
      <w:r>
        <w:rPr>
          <w:rStyle w:val="Strong"/>
          <w:b w:val="0"/>
        </w:rPr>
        <w:tab/>
      </w:r>
    </w:p>
    <w:p w:rsidR="003C2DAC" w:rsidRDefault="003C2DAC" w:rsidP="003C2DAC">
      <w:pPr>
        <w:rPr>
          <w:rStyle w:val="Strong"/>
          <w:b w:val="0"/>
        </w:rPr>
      </w:pPr>
      <w:r>
        <w:rPr>
          <w:rStyle w:val="Strong"/>
          <w:b w:val="0"/>
        </w:rPr>
        <w:t>North Central District 3: Rhonda Harrell (252) 299-3395</w:t>
      </w:r>
      <w:r>
        <w:rPr>
          <w:rStyle w:val="Strong"/>
          <w:b w:val="0"/>
        </w:rPr>
        <w:tab/>
      </w:r>
      <w:r>
        <w:rPr>
          <w:rStyle w:val="Strong"/>
          <w:b w:val="0"/>
        </w:rPr>
        <w:tab/>
      </w:r>
      <w:r>
        <w:rPr>
          <w:rStyle w:val="Strong"/>
          <w:b w:val="0"/>
        </w:rPr>
        <w:tab/>
      </w:r>
      <w:r>
        <w:rPr>
          <w:rStyle w:val="Strong"/>
          <w:b w:val="0"/>
        </w:rPr>
        <w:tab/>
        <w:t>Sandhills District 4: Leslie Lowery (910) 544-8860</w:t>
      </w:r>
    </w:p>
    <w:p w:rsidR="003C2DAC" w:rsidRDefault="003C2DAC" w:rsidP="003C2DAC">
      <w:pPr>
        <w:rPr>
          <w:rStyle w:val="Strong"/>
          <w:b w:val="0"/>
        </w:rPr>
      </w:pPr>
      <w:r>
        <w:rPr>
          <w:rStyle w:val="Strong"/>
          <w:b w:val="0"/>
        </w:rPr>
        <w:t>Piedmont-Triad District 5: Nancy Kueffer (919) 807-3596</w:t>
      </w:r>
      <w:r>
        <w:rPr>
          <w:rStyle w:val="Strong"/>
          <w:b w:val="0"/>
        </w:rPr>
        <w:tab/>
      </w:r>
      <w:r>
        <w:rPr>
          <w:rStyle w:val="Strong"/>
          <w:b w:val="0"/>
        </w:rPr>
        <w:tab/>
      </w:r>
      <w:r>
        <w:rPr>
          <w:rStyle w:val="Strong"/>
          <w:b w:val="0"/>
        </w:rPr>
        <w:tab/>
      </w:r>
      <w:r>
        <w:rPr>
          <w:rStyle w:val="Strong"/>
          <w:b w:val="0"/>
        </w:rPr>
        <w:tab/>
        <w:t>Southwest District 6: Teri Putnam (704) 692-0177</w:t>
      </w:r>
    </w:p>
    <w:p w:rsidR="003C2DAC" w:rsidRPr="003C2DAC" w:rsidRDefault="003C2DAC" w:rsidP="003C2DAC">
      <w:r>
        <w:t>Northwest District 7: Jennifer Phelps (828) 514-6332</w:t>
      </w:r>
      <w:r>
        <w:tab/>
      </w:r>
      <w:r>
        <w:tab/>
      </w:r>
      <w:r>
        <w:tab/>
      </w:r>
      <w:r>
        <w:tab/>
        <w:t xml:space="preserve">Western District 8: Felicia Goodgoin (828) </w:t>
      </w:r>
      <w:r w:rsidR="00B33D6B">
        <w:t>702-5572</w:t>
      </w:r>
      <w:bookmarkStart w:id="0" w:name="_GoBack"/>
      <w:bookmarkEnd w:id="0"/>
    </w:p>
    <w:p w:rsidR="000827A6" w:rsidRDefault="0057502B" w:rsidP="0057502B">
      <w:r w:rsidRPr="0089080C">
        <w:rPr>
          <w:rFonts w:cs="Times New Roman"/>
          <w:noProof/>
        </w:rPr>
        <w:drawing>
          <wp:anchor distT="0" distB="0" distL="114300" distR="114300" simplePos="0" relativeHeight="251658752" behindDoc="1" locked="0" layoutInCell="1" allowOverlap="1">
            <wp:simplePos x="0" y="0"/>
            <wp:positionH relativeFrom="column">
              <wp:posOffset>38100</wp:posOffset>
            </wp:positionH>
            <wp:positionV relativeFrom="page">
              <wp:posOffset>3070860</wp:posOffset>
            </wp:positionV>
            <wp:extent cx="8084820" cy="3528060"/>
            <wp:effectExtent l="0" t="0" r="0" b="0"/>
            <wp:wrapTight wrapText="bothSides">
              <wp:wrapPolygon edited="0">
                <wp:start x="0" y="0"/>
                <wp:lineTo x="0" y="21460"/>
                <wp:lineTo x="21529" y="21460"/>
                <wp:lineTo x="21529" y="0"/>
                <wp:lineTo x="0" y="0"/>
              </wp:wrapPolygon>
            </wp:wrapTight>
            <wp:docPr id="17" name="Picture 17" descr="Macintosh HD:Users:zstilwell:Desktop:Screen Shot 2015-03-13 at 1.41.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zstilwell:Desktop:Screen Shot 2015-03-13 at 1.41.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4820" cy="352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7A6">
        <w:t>Section Chief, Joe Simmons (919) 807-3993</w:t>
      </w:r>
      <w:r w:rsidR="000827A6">
        <w:tab/>
      </w:r>
      <w:r w:rsidR="000827A6">
        <w:tab/>
      </w:r>
      <w:r w:rsidR="000827A6">
        <w:tab/>
      </w:r>
      <w:r w:rsidR="000827A6">
        <w:tab/>
      </w:r>
      <w:r w:rsidR="000827A6">
        <w:tab/>
        <w:t>Statewide Consultant: Amanda Byrd (919) 807-3996</w:t>
      </w:r>
    </w:p>
    <w:sectPr w:rsidR="000827A6" w:rsidSect="0000379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2A3" w:rsidRDefault="002702A3" w:rsidP="003C2DAC">
      <w:pPr>
        <w:spacing w:after="0" w:line="240" w:lineRule="auto"/>
      </w:pPr>
      <w:r>
        <w:separator/>
      </w:r>
    </w:p>
  </w:endnote>
  <w:endnote w:type="continuationSeparator" w:id="0">
    <w:p w:rsidR="002702A3" w:rsidRDefault="002702A3" w:rsidP="003C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2A3" w:rsidRDefault="002702A3" w:rsidP="003C2DAC">
      <w:pPr>
        <w:spacing w:after="0" w:line="240" w:lineRule="auto"/>
      </w:pPr>
      <w:r>
        <w:separator/>
      </w:r>
    </w:p>
  </w:footnote>
  <w:footnote w:type="continuationSeparator" w:id="0">
    <w:p w:rsidR="002702A3" w:rsidRDefault="002702A3" w:rsidP="003C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C" w:rsidRPr="0057502B" w:rsidRDefault="0057502B">
    <w:pPr>
      <w:pStyle w:val="Header"/>
      <w:rPr>
        <w:b/>
        <w:color w:val="365F91" w:themeColor="accent1" w:themeShade="BF"/>
        <w:sz w:val="28"/>
        <w:szCs w:val="28"/>
      </w:rPr>
    </w:pPr>
    <w:r w:rsidRPr="0057502B">
      <w:rPr>
        <w:b/>
        <w:color w:val="365F91" w:themeColor="accent1" w:themeShade="BF"/>
        <w:sz w:val="28"/>
        <w:szCs w:val="28"/>
        <w:highlight w:val="lightGray"/>
      </w:rPr>
      <w:t>NC Department of Public Instruction</w:t>
    </w:r>
    <w:r w:rsidR="003C2DAC" w:rsidRPr="0057502B">
      <w:rPr>
        <w:b/>
        <w:color w:val="365F91" w:themeColor="accent1" w:themeShade="BF"/>
        <w:sz w:val="28"/>
        <w:szCs w:val="28"/>
        <w:highlight w:val="lightGray"/>
      </w:rPr>
      <w:ptab w:relativeTo="margin" w:alignment="center" w:leader="none"/>
    </w:r>
    <w:r w:rsidRPr="0057502B">
      <w:rPr>
        <w:b/>
        <w:color w:val="365F91" w:themeColor="accent1" w:themeShade="BF"/>
        <w:sz w:val="28"/>
        <w:szCs w:val="28"/>
        <w:highlight w:val="lightGray"/>
      </w:rPr>
      <w:t>Exceptional Children Division</w:t>
    </w:r>
    <w:r w:rsidR="003C2DAC" w:rsidRPr="0057502B">
      <w:rPr>
        <w:b/>
        <w:color w:val="365F91" w:themeColor="accent1" w:themeShade="BF"/>
        <w:sz w:val="28"/>
        <w:szCs w:val="28"/>
        <w:highlight w:val="lightGray"/>
      </w:rPr>
      <w:ptab w:relativeTo="margin" w:alignment="right" w:leader="none"/>
    </w:r>
    <w:r w:rsidRPr="0057502B">
      <w:rPr>
        <w:b/>
        <w:color w:val="365F91" w:themeColor="accent1" w:themeShade="BF"/>
        <w:sz w:val="28"/>
        <w:szCs w:val="28"/>
        <w:highlight w:val="lightGray"/>
      </w:rPr>
      <w:t>Behavior Consultants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9F"/>
    <w:rsid w:val="0000379F"/>
    <w:rsid w:val="000827A6"/>
    <w:rsid w:val="00142AEF"/>
    <w:rsid w:val="002702A3"/>
    <w:rsid w:val="0034527E"/>
    <w:rsid w:val="003C2DAC"/>
    <w:rsid w:val="00473AC3"/>
    <w:rsid w:val="00546EBB"/>
    <w:rsid w:val="0057502B"/>
    <w:rsid w:val="00974283"/>
    <w:rsid w:val="00A93D16"/>
    <w:rsid w:val="00B33D6B"/>
    <w:rsid w:val="00D7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3B663"/>
  <w15:docId w15:val="{BC3E31AD-2264-44DE-A8C6-9FFF2A14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9F"/>
    <w:rPr>
      <w:rFonts w:ascii="Tahoma" w:hAnsi="Tahoma" w:cs="Tahoma"/>
      <w:sz w:val="16"/>
      <w:szCs w:val="16"/>
    </w:rPr>
  </w:style>
  <w:style w:type="character" w:styleId="Strong">
    <w:name w:val="Strong"/>
    <w:basedOn w:val="DefaultParagraphFont"/>
    <w:uiPriority w:val="22"/>
    <w:qFormat/>
    <w:rsid w:val="003C2DAC"/>
    <w:rPr>
      <w:b/>
      <w:bCs/>
    </w:rPr>
  </w:style>
  <w:style w:type="paragraph" w:styleId="Header">
    <w:name w:val="header"/>
    <w:basedOn w:val="Normal"/>
    <w:link w:val="HeaderChar"/>
    <w:uiPriority w:val="99"/>
    <w:unhideWhenUsed/>
    <w:rsid w:val="003C2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AC"/>
  </w:style>
  <w:style w:type="paragraph" w:styleId="Footer">
    <w:name w:val="footer"/>
    <w:basedOn w:val="Normal"/>
    <w:link w:val="FooterChar"/>
    <w:uiPriority w:val="99"/>
    <w:unhideWhenUsed/>
    <w:rsid w:val="003C2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jsimmons</dc:creator>
  <cp:lastModifiedBy>Shelby Snead</cp:lastModifiedBy>
  <cp:revision>5</cp:revision>
  <cp:lastPrinted>2017-08-09T15:57:00Z</cp:lastPrinted>
  <dcterms:created xsi:type="dcterms:W3CDTF">2017-08-09T15:50:00Z</dcterms:created>
  <dcterms:modified xsi:type="dcterms:W3CDTF">2017-08-09T15:58:00Z</dcterms:modified>
</cp:coreProperties>
</file>